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E50" w:rsidRDefault="00D82E50" w:rsidP="00D82E50">
      <w:pPr>
        <w:rPr>
          <w:rFonts w:asciiTheme="minorHAnsi" w:hAnsiTheme="minorHAnsi"/>
          <w:b/>
          <w:sz w:val="24"/>
          <w:szCs w:val="24"/>
        </w:rPr>
      </w:pPr>
    </w:p>
    <w:p w:rsidR="0000167B" w:rsidRPr="00045706" w:rsidRDefault="00045706" w:rsidP="00D82E50">
      <w:pPr>
        <w:rPr>
          <w:rFonts w:asciiTheme="minorHAnsi" w:hAnsiTheme="minorHAnsi"/>
          <w:b/>
          <w:sz w:val="24"/>
          <w:szCs w:val="24"/>
        </w:rPr>
      </w:pPr>
      <w:r w:rsidRPr="00045706">
        <w:rPr>
          <w:rFonts w:asciiTheme="minorHAnsi" w:hAnsiTheme="minorHAnsi"/>
          <w:b/>
          <w:sz w:val="24"/>
          <w:szCs w:val="24"/>
        </w:rPr>
        <w:t>Anticipatory Set ideas</w:t>
      </w:r>
      <w:r w:rsidR="0000167B">
        <w:rPr>
          <w:rFonts w:asciiTheme="minorHAnsi" w:hAnsiTheme="minorHAnsi"/>
          <w:b/>
          <w:sz w:val="24"/>
          <w:szCs w:val="24"/>
        </w:rPr>
        <w:br/>
      </w:r>
      <w:r w:rsidR="0000167B" w:rsidRPr="0000167B">
        <w:rPr>
          <w:rFonts w:asciiTheme="minorHAnsi" w:hAnsiTheme="minorHAnsi"/>
          <w:b/>
          <w:i/>
          <w:sz w:val="20"/>
          <w:szCs w:val="20"/>
        </w:rPr>
        <w:t>Note: These were originally written for the traditional classroom; however, many could be adapted for an online environment.</w:t>
      </w:r>
      <w:r w:rsidR="00D82E50">
        <w:rPr>
          <w:rFonts w:asciiTheme="minorHAnsi" w:hAnsiTheme="minorHAnsi"/>
          <w:b/>
          <w:i/>
          <w:sz w:val="20"/>
          <w:szCs w:val="20"/>
        </w:rPr>
        <w:t xml:space="preserve"> For more information, please contact your Faculty Development Liaison: </w:t>
      </w:r>
      <w:r w:rsidR="00381B78" w:rsidRPr="00381B78">
        <w:rPr>
          <w:rFonts w:asciiTheme="minorHAnsi" w:hAnsiTheme="minorHAnsi"/>
          <w:b/>
          <w:i/>
          <w:sz w:val="20"/>
          <w:szCs w:val="20"/>
        </w:rPr>
        <w:t>http://www.fhsu.edu/learningtechnologies/Staff/fac-dev-liason.html</w:t>
      </w:r>
    </w:p>
    <w:p w:rsidR="00045706" w:rsidRPr="00045706" w:rsidRDefault="00045706" w:rsidP="000457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hAnsiTheme="minorHAnsi"/>
          <w:b/>
          <w:sz w:val="24"/>
          <w:szCs w:val="24"/>
        </w:rPr>
        <w:t>Show &amp; Tell</w:t>
      </w:r>
      <w:r w:rsidRPr="00045706">
        <w:rPr>
          <w:rFonts w:asciiTheme="minorHAnsi" w:hAnsiTheme="minorHAnsi"/>
          <w:sz w:val="24"/>
          <w:szCs w:val="24"/>
        </w:rPr>
        <w:t>:  Use a prop from a story students are about to read.  Use a plant, leaf, water, etc. in science; an abacus in math; a prop in history.</w:t>
      </w:r>
    </w:p>
    <w:p w:rsidR="00045706" w:rsidRPr="00045706" w:rsidRDefault="00045706" w:rsidP="00045706">
      <w:pPr>
        <w:pStyle w:val="ListParagraph"/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</w:p>
    <w:p w:rsidR="00045706" w:rsidRPr="00045706" w:rsidRDefault="00045706" w:rsidP="0004570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Story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Pr="00045706">
        <w:rPr>
          <w:rFonts w:asciiTheme="minorHAnsi" w:eastAsia="Times New Roman" w:hAnsiTheme="minorHAnsi"/>
          <w:sz w:val="24"/>
          <w:szCs w:val="24"/>
        </w:rPr>
        <w:t xml:space="preserve"> Tell a quick and engaging story that goes directly to the material. </w:t>
      </w:r>
      <w:r w:rsidR="000555C3">
        <w:rPr>
          <w:rFonts w:asciiTheme="minorHAnsi" w:eastAsia="Times New Roman" w:hAnsiTheme="minorHAnsi"/>
          <w:sz w:val="24"/>
          <w:szCs w:val="24"/>
        </w:rPr>
        <w:br/>
      </w:r>
    </w:p>
    <w:p w:rsidR="00045706" w:rsidRPr="00045706" w:rsidRDefault="00045706" w:rsidP="00045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Analogy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Pr="00045706">
        <w:rPr>
          <w:rFonts w:asciiTheme="minorHAnsi" w:eastAsia="Times New Roman" w:hAnsiTheme="minorHAnsi"/>
          <w:sz w:val="24"/>
          <w:szCs w:val="24"/>
        </w:rPr>
        <w:t xml:space="preserve"> Offer an interesting analogy that touches students' lives. An example of a useful analogy is of a teacher comparing single replacement bonds in chemistry to dancers choosing partners at a school dance.</w:t>
      </w:r>
      <w:r>
        <w:rPr>
          <w:rFonts w:asciiTheme="minorHAnsi" w:eastAsia="Times New Roman" w:hAnsiTheme="minorHAnsi"/>
          <w:sz w:val="24"/>
          <w:szCs w:val="24"/>
        </w:rPr>
        <w:br/>
      </w:r>
    </w:p>
    <w:p w:rsidR="00045706" w:rsidRDefault="00045706" w:rsidP="00045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Prop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Pr="00045706">
        <w:rPr>
          <w:rFonts w:asciiTheme="minorHAnsi" w:eastAsia="Times New Roman" w:hAnsiTheme="minorHAnsi"/>
          <w:sz w:val="24"/>
          <w:szCs w:val="24"/>
        </w:rPr>
        <w:t xml:space="preserve"> An example could be a jacket like the main character in the story might have worn. Or a globe and flashlight to show the earth's rotation.</w:t>
      </w:r>
      <w:r>
        <w:rPr>
          <w:rFonts w:asciiTheme="minorHAnsi" w:eastAsia="Times New Roman" w:hAnsiTheme="minorHAnsi"/>
          <w:sz w:val="24"/>
          <w:szCs w:val="24"/>
        </w:rPr>
        <w:br/>
      </w:r>
    </w:p>
    <w:p w:rsidR="00045706" w:rsidRPr="00045706" w:rsidRDefault="00045706" w:rsidP="00045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Media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="000555C3">
        <w:rPr>
          <w:rFonts w:asciiTheme="minorHAnsi" w:eastAsia="Times New Roman" w:hAnsiTheme="minorHAnsi"/>
          <w:sz w:val="24"/>
          <w:szCs w:val="24"/>
        </w:rPr>
        <w:t xml:space="preserve"> A picture, </w:t>
      </w:r>
      <w:r w:rsidRPr="00045706">
        <w:rPr>
          <w:rFonts w:asciiTheme="minorHAnsi" w:eastAsia="Times New Roman" w:hAnsiTheme="minorHAnsi"/>
          <w:sz w:val="24"/>
          <w:szCs w:val="24"/>
        </w:rPr>
        <w:t>a piece of music, or brief video</w:t>
      </w:r>
      <w:r w:rsidR="00547642">
        <w:rPr>
          <w:rFonts w:asciiTheme="minorHAnsi" w:eastAsia="Times New Roman" w:hAnsiTheme="minorHAnsi"/>
          <w:sz w:val="24"/>
          <w:szCs w:val="24"/>
        </w:rPr>
        <w:t xml:space="preserve"> </w:t>
      </w:r>
      <w:r w:rsidRPr="00045706">
        <w:rPr>
          <w:rFonts w:asciiTheme="minorHAnsi" w:eastAsia="Times New Roman" w:hAnsiTheme="minorHAnsi"/>
          <w:sz w:val="24"/>
          <w:szCs w:val="24"/>
        </w:rPr>
        <w:t>can enrich your hook when it supports your objective.</w:t>
      </w:r>
      <w:r>
        <w:rPr>
          <w:rFonts w:asciiTheme="minorHAnsi" w:eastAsia="Times New Roman" w:hAnsiTheme="minorHAnsi"/>
          <w:sz w:val="24"/>
          <w:szCs w:val="24"/>
        </w:rPr>
        <w:br/>
      </w:r>
    </w:p>
    <w:p w:rsidR="00045706" w:rsidRPr="00045706" w:rsidRDefault="00045706" w:rsidP="0004570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Status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Pr="00045706">
        <w:rPr>
          <w:rFonts w:asciiTheme="minorHAnsi" w:eastAsia="Times New Roman" w:hAnsiTheme="minorHAnsi"/>
          <w:sz w:val="24"/>
          <w:szCs w:val="24"/>
        </w:rPr>
        <w:t xml:space="preserve"> Describe something great: Use great work by a student, or give reasons a famous author is highly regarded.  Have students close their eyes as you describe a scene or event from history; read a passage with descriptive adjectives, adverbs; a description of a planet, etc.</w:t>
      </w:r>
    </w:p>
    <w:p w:rsidR="00547642" w:rsidRPr="00547642" w:rsidRDefault="00045706" w:rsidP="0054764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Theme="minorHAnsi" w:eastAsia="Times New Roman" w:hAnsiTheme="minorHAnsi"/>
          <w:sz w:val="24"/>
          <w:szCs w:val="24"/>
        </w:rPr>
      </w:pPr>
      <w:r w:rsidRPr="00045706">
        <w:rPr>
          <w:rFonts w:asciiTheme="minorHAnsi" w:eastAsia="Times New Roman" w:hAnsiTheme="minorHAnsi"/>
          <w:b/>
          <w:sz w:val="24"/>
          <w:szCs w:val="24"/>
        </w:rPr>
        <w:t>Challenge</w:t>
      </w:r>
      <w:r w:rsidR="00177020">
        <w:rPr>
          <w:rFonts w:asciiTheme="minorHAnsi" w:eastAsia="Times New Roman" w:hAnsiTheme="minorHAnsi"/>
          <w:b/>
          <w:sz w:val="24"/>
          <w:szCs w:val="24"/>
        </w:rPr>
        <w:t>:</w:t>
      </w:r>
      <w:r w:rsidRPr="00045706">
        <w:rPr>
          <w:rFonts w:asciiTheme="minorHAnsi" w:eastAsia="Times New Roman" w:hAnsiTheme="minorHAnsi"/>
          <w:sz w:val="24"/>
          <w:szCs w:val="24"/>
        </w:rPr>
        <w:t xml:space="preserve"> Offer students a challenging task and let them try to solve it. </w:t>
      </w:r>
      <w:r w:rsidR="00547642">
        <w:rPr>
          <w:rFonts w:asciiTheme="minorHAnsi" w:eastAsia="Times New Roman" w:hAnsiTheme="minorHAnsi"/>
          <w:sz w:val="24"/>
          <w:szCs w:val="24"/>
        </w:rPr>
        <w:br/>
      </w: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Survey: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Survey students by asking questions and having them step to a side or corner of the room that represents their response.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547642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547642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Prediction: </w:t>
      </w:r>
      <w:r w:rsidRPr="00547642">
        <w:rPr>
          <w:rFonts w:asciiTheme="minorHAnsi" w:hAnsiTheme="minorHAnsi" w:cs="Georgia"/>
          <w:color w:val="000000"/>
          <w:sz w:val="24"/>
          <w:szCs w:val="24"/>
        </w:rPr>
        <w:t>Present a scenario and have students make a prediction</w:t>
      </w:r>
      <w:r w:rsidR="00547642">
        <w:rPr>
          <w:rFonts w:asciiTheme="minorHAnsi" w:hAnsiTheme="minorHAnsi" w:cs="Georgia"/>
          <w:color w:val="000000"/>
          <w:sz w:val="24"/>
          <w:szCs w:val="24"/>
        </w:rPr>
        <w:t>.</w:t>
      </w:r>
      <w:r w:rsidR="00547642">
        <w:rPr>
          <w:rFonts w:asciiTheme="minorHAnsi" w:hAnsiTheme="minorHAnsi" w:cs="Georgia"/>
          <w:color w:val="000000"/>
          <w:sz w:val="24"/>
          <w:szCs w:val="24"/>
        </w:rPr>
        <w:br/>
      </w:r>
      <w:r w:rsidRPr="00547642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Stumped: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Create a scenario where someone is stumped and the students must figure out a solution independently or in groups.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Song: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Play a song as the students enter the room</w:t>
      </w:r>
      <w:r w:rsidR="00487350">
        <w:rPr>
          <w:rFonts w:asciiTheme="minorHAnsi" w:hAnsiTheme="minorHAnsi" w:cs="Georgia"/>
          <w:color w:val="000000"/>
          <w:sz w:val="24"/>
          <w:szCs w:val="24"/>
        </w:rPr>
        <w:t xml:space="preserve">, or post it to </w:t>
      </w:r>
      <w:r w:rsidR="000555C3">
        <w:rPr>
          <w:rFonts w:asciiTheme="minorHAnsi" w:hAnsiTheme="minorHAnsi" w:cs="Georgia"/>
          <w:color w:val="000000"/>
          <w:sz w:val="24"/>
          <w:szCs w:val="24"/>
        </w:rPr>
        <w:t>an online</w:t>
      </w:r>
      <w:r w:rsidR="00487350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="000555C3">
        <w:rPr>
          <w:rFonts w:asciiTheme="minorHAnsi" w:hAnsiTheme="minorHAnsi" w:cs="Georgia"/>
          <w:color w:val="000000"/>
          <w:sz w:val="24"/>
          <w:szCs w:val="24"/>
        </w:rPr>
        <w:t>l</w:t>
      </w:r>
      <w:r w:rsidR="00487350">
        <w:rPr>
          <w:rFonts w:asciiTheme="minorHAnsi" w:hAnsiTheme="minorHAnsi" w:cs="Georgia"/>
          <w:color w:val="000000"/>
          <w:sz w:val="24"/>
          <w:szCs w:val="24"/>
        </w:rPr>
        <w:t xml:space="preserve">earning </w:t>
      </w:r>
      <w:proofErr w:type="gramStart"/>
      <w:r w:rsidR="000555C3">
        <w:rPr>
          <w:rFonts w:asciiTheme="minorHAnsi" w:hAnsiTheme="minorHAnsi" w:cs="Georgia"/>
          <w:color w:val="000000"/>
          <w:sz w:val="24"/>
          <w:szCs w:val="24"/>
        </w:rPr>
        <w:t>m</w:t>
      </w:r>
      <w:r w:rsidR="00487350">
        <w:rPr>
          <w:rFonts w:asciiTheme="minorHAnsi" w:hAnsiTheme="minorHAnsi" w:cs="Georgia"/>
          <w:color w:val="000000"/>
          <w:sz w:val="24"/>
          <w:szCs w:val="24"/>
        </w:rPr>
        <w:t>odule</w:t>
      </w:r>
      <w:proofErr w:type="gramEnd"/>
      <w:r w:rsidRPr="00045706">
        <w:rPr>
          <w:rFonts w:asciiTheme="minorHAnsi" w:hAnsiTheme="minorHAnsi" w:cs="Georgia"/>
          <w:color w:val="000000"/>
          <w:sz w:val="24"/>
          <w:szCs w:val="24"/>
        </w:rPr>
        <w:t>. Ask students how the song might be related to a given concept. Let them share their ideas before you explain your purpose for doing it.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lastRenderedPageBreak/>
        <w:t xml:space="preserve">Experiment: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Conduct an experiment that illustrates a concept. For example, use water to fill 3D containers to illustrate volume or help students make a recipe using benchmark measurements.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Vocabulary connections: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 xml:space="preserve">Give students a group of words related to the </w:t>
      </w:r>
      <w:r w:rsidR="000555C3">
        <w:rPr>
          <w:rFonts w:asciiTheme="minorHAnsi" w:hAnsiTheme="minorHAnsi" w:cs="Georgia"/>
          <w:color w:val="000000"/>
          <w:sz w:val="24"/>
          <w:szCs w:val="24"/>
        </w:rPr>
        <w:t>lesson h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ave them guess the topic or find the word that doesn’t fit in the group.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045706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News: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Bring in a newspaper article or online news clip that addresses an area of interest or importance to your students.</w:t>
      </w:r>
    </w:p>
    <w:p w:rsidR="00045706" w:rsidRPr="00045706" w:rsidRDefault="00045706" w:rsidP="00045706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B5661A" w:rsidRDefault="00045706" w:rsidP="00B56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Skit/Dress-Up: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 xml:space="preserve">Give students roles and have them act out a skit. Or, come in dressed for a given role. It can be as simple has wearing a sports jersey if you’re writing algebraic equations on a person buying a $75 ticket and </w:t>
      </w:r>
      <w:r w:rsidRPr="00045706">
        <w:rPr>
          <w:rFonts w:asciiTheme="minorHAnsi" w:hAnsiTheme="minorHAnsi" w:cs="Georgia-Italic"/>
          <w:i/>
          <w:iCs/>
          <w:color w:val="000000"/>
          <w:sz w:val="24"/>
          <w:szCs w:val="24"/>
        </w:rPr>
        <w:t xml:space="preserve">x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number of hot dogs at a game.</w:t>
      </w:r>
    </w:p>
    <w:p w:rsidR="00B5661A" w:rsidRPr="00B5661A" w:rsidRDefault="00B5661A" w:rsidP="00B5661A">
      <w:pPr>
        <w:pStyle w:val="ListParagraph"/>
        <w:rPr>
          <w:rFonts w:asciiTheme="minorHAnsi" w:hAnsiTheme="minorHAnsi" w:cs="Georgia"/>
          <w:b/>
          <w:color w:val="000000"/>
          <w:sz w:val="24"/>
          <w:szCs w:val="24"/>
        </w:rPr>
      </w:pPr>
    </w:p>
    <w:p w:rsidR="00045706" w:rsidRPr="00B5661A" w:rsidRDefault="00B5661A" w:rsidP="00B5661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B5661A">
        <w:rPr>
          <w:rFonts w:asciiTheme="minorHAnsi" w:hAnsiTheme="minorHAnsi" w:cs="Georgia"/>
          <w:color w:val="000000"/>
          <w:sz w:val="24"/>
          <w:szCs w:val="24"/>
        </w:rPr>
        <w:t>Tell students a</w:t>
      </w:r>
      <w:r>
        <w:rPr>
          <w:rFonts w:asciiTheme="minorHAnsi" w:hAnsiTheme="minorHAnsi" w:cs="Georgia"/>
          <w:b/>
          <w:color w:val="000000"/>
          <w:sz w:val="24"/>
          <w:szCs w:val="24"/>
        </w:rPr>
        <w:t xml:space="preserve"> riddle </w:t>
      </w:r>
      <w:r w:rsidRPr="00B5661A">
        <w:rPr>
          <w:rFonts w:asciiTheme="minorHAnsi" w:hAnsiTheme="minorHAnsi" w:cs="Georgia"/>
          <w:color w:val="000000"/>
          <w:sz w:val="24"/>
          <w:szCs w:val="24"/>
        </w:rPr>
        <w:t>or</w:t>
      </w:r>
      <w:r>
        <w:rPr>
          <w:rFonts w:asciiTheme="minorHAnsi" w:hAnsiTheme="minorHAnsi" w:cs="Georgia"/>
          <w:b/>
          <w:color w:val="000000"/>
          <w:sz w:val="24"/>
          <w:szCs w:val="24"/>
        </w:rPr>
        <w:t xml:space="preserve"> brain teaser </w:t>
      </w:r>
      <w:r w:rsidRPr="00B5661A">
        <w:rPr>
          <w:rFonts w:asciiTheme="minorHAnsi" w:hAnsiTheme="minorHAnsi" w:cs="Georgia"/>
          <w:color w:val="000000"/>
          <w:sz w:val="24"/>
          <w:szCs w:val="24"/>
        </w:rPr>
        <w:t>that relates to the lesson.</w:t>
      </w:r>
      <w:r>
        <w:rPr>
          <w:rFonts w:asciiTheme="minorHAnsi" w:hAnsiTheme="minorHAnsi" w:cs="Georgia"/>
          <w:b/>
          <w:color w:val="000000"/>
          <w:sz w:val="24"/>
          <w:szCs w:val="24"/>
        </w:rPr>
        <w:t xml:space="preserve"> </w:t>
      </w:r>
    </w:p>
    <w:p w:rsidR="00045706" w:rsidRPr="00045706" w:rsidRDefault="00045706" w:rsidP="00045706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Theme="minorHAnsi" w:hAnsiTheme="minorHAnsi" w:cs="Georgia"/>
          <w:b/>
          <w:color w:val="000000"/>
          <w:sz w:val="24"/>
          <w:szCs w:val="24"/>
        </w:rPr>
      </w:pPr>
    </w:p>
    <w:p w:rsidR="00045706" w:rsidRPr="00547642" w:rsidRDefault="00045706" w:rsidP="0004570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547642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Ask a </w:t>
      </w:r>
      <w:r w:rsid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>q</w:t>
      </w:r>
      <w:r w:rsidRPr="00547642">
        <w:rPr>
          <w:rFonts w:asciiTheme="minorHAnsi" w:hAnsiTheme="minorHAnsi" w:cs="Georgia-Bold"/>
          <w:b/>
          <w:bCs/>
          <w:color w:val="000000"/>
          <w:sz w:val="24"/>
          <w:szCs w:val="24"/>
        </w:rPr>
        <w:t>uestion</w:t>
      </w:r>
      <w:r w:rsidR="00547642" w:rsidRPr="00547642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: </w:t>
      </w:r>
      <w:r w:rsidRPr="00547642">
        <w:rPr>
          <w:rFonts w:asciiTheme="minorHAnsi" w:hAnsiTheme="minorHAnsi" w:cs="Georgia"/>
          <w:color w:val="000000"/>
          <w:sz w:val="24"/>
          <w:szCs w:val="24"/>
        </w:rPr>
        <w:t>In order to get your students engaged in an upcoming lesson, ask</w:t>
      </w:r>
    </w:p>
    <w:p w:rsidR="00547642" w:rsidRDefault="00045706" w:rsidP="0054764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proofErr w:type="gramStart"/>
      <w:r w:rsidRPr="00045706">
        <w:rPr>
          <w:rFonts w:asciiTheme="minorHAnsi" w:hAnsiTheme="minorHAnsi" w:cs="Georgia"/>
          <w:color w:val="000000"/>
          <w:sz w:val="24"/>
          <w:szCs w:val="24"/>
        </w:rPr>
        <w:t>them</w:t>
      </w:r>
      <w:proofErr w:type="gramEnd"/>
      <w:r w:rsidRPr="00045706">
        <w:rPr>
          <w:rFonts w:asciiTheme="minorHAnsi" w:hAnsiTheme="minorHAnsi" w:cs="Georgia"/>
          <w:color w:val="000000"/>
          <w:sz w:val="24"/>
          <w:szCs w:val="24"/>
        </w:rPr>
        <w:t xml:space="preserve"> a question that will interest them and activate prior knowledge.</w:t>
      </w:r>
      <w:r w:rsidR="00547642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</w:p>
    <w:p w:rsidR="00547642" w:rsidRDefault="00547642" w:rsidP="00547642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0555C3" w:rsidRDefault="00045706" w:rsidP="006C239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0555C3">
        <w:rPr>
          <w:rFonts w:asciiTheme="minorHAnsi" w:hAnsiTheme="minorHAnsi" w:cs="Georgia-Bold"/>
          <w:b/>
          <w:bCs/>
          <w:color w:val="000000"/>
          <w:sz w:val="24"/>
          <w:szCs w:val="24"/>
        </w:rPr>
        <w:t>Use a visual</w:t>
      </w:r>
      <w:r w:rsid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>:</w:t>
      </w:r>
      <w:r w:rsidR="00547642" w:rsidRPr="000555C3">
        <w:rPr>
          <w:rFonts w:asciiTheme="minorHAnsi" w:hAnsiTheme="minorHAnsi" w:cs="Georgia-Bold"/>
          <w:bCs/>
          <w:color w:val="000000"/>
          <w:sz w:val="24"/>
          <w:szCs w:val="24"/>
        </w:rPr>
        <w:t xml:space="preserve"> For example,</w:t>
      </w:r>
      <w:r w:rsidR="00547642" w:rsidRPr="000555C3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 </w:t>
      </w:r>
      <w:r w:rsidRPr="000555C3">
        <w:rPr>
          <w:rFonts w:asciiTheme="minorHAnsi" w:hAnsiTheme="minorHAnsi" w:cs="Georgia"/>
          <w:color w:val="000000"/>
          <w:sz w:val="24"/>
          <w:szCs w:val="24"/>
        </w:rPr>
        <w:t>tell students that they have thirty seconds to remember</w:t>
      </w:r>
      <w:r w:rsidR="00547642" w:rsidRPr="000555C3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Pr="000555C3">
        <w:rPr>
          <w:rFonts w:asciiTheme="minorHAnsi" w:hAnsiTheme="minorHAnsi" w:cs="Georgia"/>
          <w:color w:val="000000"/>
          <w:sz w:val="24"/>
          <w:szCs w:val="24"/>
        </w:rPr>
        <w:t>everything they can about a painting. After the thirty seconds, remove the painting and ask students to recall al</w:t>
      </w:r>
      <w:r w:rsidR="000555C3" w:rsidRPr="000555C3">
        <w:rPr>
          <w:rFonts w:asciiTheme="minorHAnsi" w:hAnsiTheme="minorHAnsi" w:cs="Georgia"/>
          <w:color w:val="000000"/>
          <w:sz w:val="24"/>
          <w:szCs w:val="24"/>
        </w:rPr>
        <w:t xml:space="preserve">l they can about the painting. </w:t>
      </w:r>
    </w:p>
    <w:p w:rsidR="00045706" w:rsidRPr="00045706" w:rsidRDefault="00045706" w:rsidP="000457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177020" w:rsidRDefault="00045706" w:rsidP="00F4726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>Graphic Organizer</w:t>
      </w:r>
      <w:r w:rsidR="00177020" w:rsidRP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>:</w:t>
      </w:r>
      <w:r w:rsid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 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>As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>k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>student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>s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 xml:space="preserve"> to use a graphic organizer to generate thoughts closely related to the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>learning objective.</w:t>
      </w:r>
    </w:p>
    <w:p w:rsidR="00045706" w:rsidRPr="00045706" w:rsidRDefault="00045706" w:rsidP="000457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</w:p>
    <w:p w:rsidR="00045706" w:rsidRPr="00177020" w:rsidRDefault="00045706" w:rsidP="001009C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Georgia"/>
          <w:color w:val="000000"/>
          <w:sz w:val="24"/>
          <w:szCs w:val="24"/>
        </w:rPr>
      </w:pPr>
      <w:r w:rsidRP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>Tell a joke</w:t>
      </w:r>
      <w:r w:rsidR="00177020" w:rsidRPr="00177020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: 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 xml:space="preserve">Using humor 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>can be a fun</w:t>
      </w:r>
      <w:r w:rsidRPr="00177020">
        <w:rPr>
          <w:rFonts w:asciiTheme="minorHAnsi" w:hAnsiTheme="minorHAnsi" w:cs="Georgia"/>
          <w:color w:val="000000"/>
          <w:sz w:val="24"/>
          <w:szCs w:val="24"/>
        </w:rPr>
        <w:t xml:space="preserve"> way to engage y</w:t>
      </w:r>
      <w:r w:rsidR="000555C3" w:rsidRPr="00177020">
        <w:rPr>
          <w:rFonts w:asciiTheme="minorHAnsi" w:hAnsiTheme="minorHAnsi" w:cs="Georgia"/>
          <w:color w:val="000000"/>
          <w:sz w:val="24"/>
          <w:szCs w:val="24"/>
        </w:rPr>
        <w:t xml:space="preserve">our students. </w:t>
      </w:r>
    </w:p>
    <w:p w:rsidR="00045706" w:rsidRPr="00045706" w:rsidRDefault="00045706" w:rsidP="00045706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 w:cs="Georgia-Italic"/>
          <w:i/>
          <w:iCs/>
          <w:color w:val="000000"/>
          <w:sz w:val="24"/>
          <w:szCs w:val="24"/>
        </w:rPr>
      </w:pPr>
      <w:r w:rsidRPr="00177020">
        <w:rPr>
          <w:rFonts w:asciiTheme="minorHAnsi" w:hAnsiTheme="minorHAnsi" w:cs="Georgia-Bold"/>
          <w:b/>
          <w:bCs/>
          <w:i/>
          <w:color w:val="000000"/>
          <w:sz w:val="24"/>
          <w:szCs w:val="24"/>
        </w:rPr>
        <w:t>Example:</w:t>
      </w:r>
      <w:r w:rsidRPr="00045706">
        <w:rPr>
          <w:rFonts w:asciiTheme="minorHAnsi" w:hAnsiTheme="minorHAnsi" w:cs="Georgia-Bold"/>
          <w:b/>
          <w:bCs/>
          <w:color w:val="000000"/>
          <w:sz w:val="24"/>
          <w:szCs w:val="24"/>
        </w:rPr>
        <w:t xml:space="preserve">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To teach homonyms, tell the following joke (use a whisper for the pony’s</w:t>
      </w:r>
      <w:r w:rsidR="000555C3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Pr="00045706">
        <w:rPr>
          <w:rFonts w:asciiTheme="minorHAnsi" w:hAnsiTheme="minorHAnsi" w:cs="Georgia"/>
          <w:color w:val="000000"/>
          <w:sz w:val="24"/>
          <w:szCs w:val="24"/>
        </w:rPr>
        <w:t>voice):</w:t>
      </w:r>
      <w:r w:rsidR="0000167B">
        <w:rPr>
          <w:rFonts w:asciiTheme="minorHAnsi" w:hAnsiTheme="minorHAnsi" w:cs="Georgia"/>
          <w:color w:val="000000"/>
          <w:sz w:val="24"/>
          <w:szCs w:val="24"/>
        </w:rPr>
        <w:t xml:space="preserve"> </w:t>
      </w:r>
      <w:r w:rsidRPr="00045706">
        <w:rPr>
          <w:rFonts w:asciiTheme="minorHAnsi" w:hAnsiTheme="minorHAnsi" w:cs="Georgia-Italic"/>
          <w:i/>
          <w:iCs/>
          <w:color w:val="000000"/>
          <w:sz w:val="24"/>
          <w:szCs w:val="24"/>
        </w:rPr>
        <w:t>A pony walks into a restaurant and says to the waiter “excuse me sir, can I order a</w:t>
      </w:r>
      <w:r w:rsidR="000555C3">
        <w:rPr>
          <w:rFonts w:asciiTheme="minorHAnsi" w:hAnsiTheme="minorHAnsi" w:cs="Georgia-Italic"/>
          <w:i/>
          <w:iCs/>
          <w:color w:val="000000"/>
          <w:sz w:val="24"/>
          <w:szCs w:val="24"/>
        </w:rPr>
        <w:t xml:space="preserve"> </w:t>
      </w:r>
      <w:r w:rsidRPr="00045706">
        <w:rPr>
          <w:rFonts w:asciiTheme="minorHAnsi" w:hAnsiTheme="minorHAnsi" w:cs="Georgia-Italic"/>
          <w:i/>
          <w:iCs/>
          <w:color w:val="000000"/>
          <w:sz w:val="24"/>
          <w:szCs w:val="24"/>
        </w:rPr>
        <w:t>soda?” The waiter responds “excuse me, but I can’t hear you!” The pony then says</w:t>
      </w:r>
    </w:p>
    <w:p w:rsidR="00BB421A" w:rsidRPr="00045706" w:rsidRDefault="00045706" w:rsidP="00381B78">
      <w:pPr>
        <w:pStyle w:val="ListParagraph"/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045706">
        <w:rPr>
          <w:rFonts w:asciiTheme="minorHAnsi" w:hAnsiTheme="minorHAnsi" w:cs="Georgia-Italic"/>
          <w:i/>
          <w:iCs/>
          <w:color w:val="000000"/>
          <w:sz w:val="24"/>
          <w:szCs w:val="24"/>
        </w:rPr>
        <w:t>“I’m sorry but I’m a little hoarse.”</w:t>
      </w:r>
      <w:bookmarkStart w:id="0" w:name="_GoBack"/>
      <w:bookmarkEnd w:id="0"/>
    </w:p>
    <w:sectPr w:rsidR="00BB421A" w:rsidRPr="00045706" w:rsidSect="00C719C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67B" w:rsidRDefault="0000167B" w:rsidP="0000167B">
      <w:pPr>
        <w:spacing w:after="0" w:line="240" w:lineRule="auto"/>
      </w:pPr>
      <w:r>
        <w:separator/>
      </w:r>
    </w:p>
  </w:endnote>
  <w:endnote w:type="continuationSeparator" w:id="0">
    <w:p w:rsidR="0000167B" w:rsidRDefault="0000167B" w:rsidP="00001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eorgia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67B" w:rsidRPr="0000167B" w:rsidRDefault="000555C3" w:rsidP="0000167B">
    <w:pPr>
      <w:shd w:val="clear" w:color="auto" w:fill="FFFFFF"/>
      <w:spacing w:after="0" w:line="240" w:lineRule="atLeast"/>
      <w:rPr>
        <w:rFonts w:ascii="Arial" w:eastAsia="Times New Roman" w:hAnsi="Arial" w:cs="Arial"/>
        <w:color w:val="808080"/>
        <w:sz w:val="24"/>
        <w:szCs w:val="24"/>
      </w:rPr>
    </w:pPr>
    <w:r>
      <w:br/>
    </w:r>
    <w:r w:rsidR="0000167B">
      <w:t xml:space="preserve">Adapted from </w:t>
    </w:r>
    <w:r w:rsidR="0000167B" w:rsidRPr="0000167B">
      <w:rPr>
        <w:rFonts w:ascii="Arial" w:eastAsia="Times New Roman" w:hAnsi="Arial" w:cs="Arial"/>
        <w:color w:val="006621"/>
        <w:sz w:val="21"/>
        <w:szCs w:val="21"/>
      </w:rPr>
      <w:t>lms.marshall.k12tn.net/evaluation%20stuff/Lesson%20Hooks.doc</w:t>
    </w:r>
  </w:p>
  <w:p w:rsidR="0000167B" w:rsidRPr="0000167B" w:rsidRDefault="0000167B" w:rsidP="0000167B">
    <w:pPr>
      <w:shd w:val="clear" w:color="auto" w:fill="FFFFFF"/>
      <w:spacing w:after="0" w:line="240" w:lineRule="atLeast"/>
      <w:ind w:left="45"/>
      <w:textAlignment w:val="center"/>
      <w:rPr>
        <w:rFonts w:ascii="Arial" w:eastAsia="Times New Roman" w:hAnsi="Arial" w:cs="Arial"/>
        <w:color w:val="808080"/>
        <w:sz w:val="20"/>
        <w:szCs w:val="20"/>
      </w:rPr>
    </w:pPr>
  </w:p>
  <w:p w:rsidR="0000167B" w:rsidRPr="0000167B" w:rsidRDefault="0000167B" w:rsidP="0000167B">
    <w:pPr>
      <w:shd w:val="clear" w:color="auto" w:fill="FFFFFF"/>
      <w:spacing w:after="0" w:line="240" w:lineRule="atLeast"/>
      <w:ind w:left="45"/>
      <w:textAlignment w:val="center"/>
      <w:rPr>
        <w:rFonts w:ascii="Arial" w:eastAsia="Times New Roman" w:hAnsi="Arial" w:cs="Arial"/>
        <w:color w:val="808080"/>
        <w:sz w:val="20"/>
        <w:szCs w:val="20"/>
      </w:rPr>
    </w:pPr>
  </w:p>
  <w:p w:rsidR="0000167B" w:rsidRDefault="0000167B" w:rsidP="0000167B">
    <w:pPr>
      <w:pStyle w:val="Footer"/>
    </w:pPr>
    <w:r w:rsidRPr="0000167B">
      <w:rPr>
        <w:rFonts w:ascii="Arial" w:eastAsia="Times New Roman" w:hAnsi="Arial" w:cs="Arial"/>
        <w:color w:val="545454"/>
        <w:sz w:val="24"/>
        <w:szCs w:val="24"/>
        <w:shd w:val="clear" w:color="auto" w:fill="FFFFFF"/>
      </w:rPr>
      <w:br/>
    </w:r>
  </w:p>
  <w:p w:rsidR="0000167B" w:rsidRPr="0000167B" w:rsidRDefault="0000167B" w:rsidP="0000167B">
    <w:pPr>
      <w:shd w:val="clear" w:color="auto" w:fill="FFFFFF"/>
      <w:spacing w:after="0" w:line="240" w:lineRule="atLeast"/>
      <w:ind w:left="45"/>
      <w:textAlignment w:val="center"/>
      <w:rPr>
        <w:rFonts w:ascii="Arial" w:eastAsia="Times New Roman" w:hAnsi="Arial" w:cs="Arial"/>
        <w:color w:val="80808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67B" w:rsidRDefault="0000167B" w:rsidP="0000167B">
      <w:pPr>
        <w:spacing w:after="0" w:line="240" w:lineRule="auto"/>
      </w:pPr>
      <w:r>
        <w:separator/>
      </w:r>
    </w:p>
  </w:footnote>
  <w:footnote w:type="continuationSeparator" w:id="0">
    <w:p w:rsidR="0000167B" w:rsidRDefault="0000167B" w:rsidP="000016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2E50" w:rsidRDefault="00D82E50">
    <w:pPr>
      <w:pStyle w:val="Header"/>
    </w:pPr>
    <w:r>
      <w:tab/>
    </w:r>
    <w:r>
      <w:rPr>
        <w:rFonts w:asciiTheme="minorHAnsi" w:hAnsiTheme="minorHAnsi"/>
        <w:b/>
        <w:noProof/>
        <w:sz w:val="24"/>
        <w:szCs w:val="24"/>
      </w:rPr>
      <w:drawing>
        <wp:inline distT="0" distB="0" distL="0" distR="0" wp14:anchorId="09A31B80" wp14:editId="5162AF54">
          <wp:extent cx="4366959" cy="998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ILT black text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07106" cy="100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82E50" w:rsidRDefault="00D82E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4094C"/>
    <w:multiLevelType w:val="hybridMultilevel"/>
    <w:tmpl w:val="A33A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A14B1"/>
    <w:multiLevelType w:val="multilevel"/>
    <w:tmpl w:val="5BE4A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BE1D85"/>
    <w:multiLevelType w:val="hybridMultilevel"/>
    <w:tmpl w:val="4E5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AA72DF"/>
    <w:multiLevelType w:val="multilevel"/>
    <w:tmpl w:val="545EF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6D6C02"/>
    <w:multiLevelType w:val="hybridMultilevel"/>
    <w:tmpl w:val="B082FD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3877D4F"/>
    <w:multiLevelType w:val="multilevel"/>
    <w:tmpl w:val="15DA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A2EAC"/>
    <w:multiLevelType w:val="multilevel"/>
    <w:tmpl w:val="9188A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706"/>
    <w:rsid w:val="0000167B"/>
    <w:rsid w:val="00045706"/>
    <w:rsid w:val="000555C3"/>
    <w:rsid w:val="00177020"/>
    <w:rsid w:val="00381B78"/>
    <w:rsid w:val="00487350"/>
    <w:rsid w:val="00547642"/>
    <w:rsid w:val="00B5661A"/>
    <w:rsid w:val="00BB421A"/>
    <w:rsid w:val="00D82E50"/>
    <w:rsid w:val="00FB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42A0EA-E2B5-4974-955B-9FFD13EC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0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57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457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167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016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167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0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02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0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4841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7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1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2294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433A51-7B3A-447E-844A-778DBA1C1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Hays State University</Company>
  <LinksUpToDate>false</LinksUpToDate>
  <CharactersWithSpaces>3537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Frank</dc:creator>
  <cp:keywords/>
  <dc:description/>
  <cp:lastModifiedBy>Nicole Frank</cp:lastModifiedBy>
  <cp:revision>2</cp:revision>
  <cp:lastPrinted>2018-03-13T20:27:00Z</cp:lastPrinted>
  <dcterms:created xsi:type="dcterms:W3CDTF">2018-03-13T21:30:00Z</dcterms:created>
  <dcterms:modified xsi:type="dcterms:W3CDTF">2018-03-13T21:30:00Z</dcterms:modified>
</cp:coreProperties>
</file>